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5F75" w14:textId="77777777" w:rsidR="00782A91" w:rsidRPr="005A5021" w:rsidRDefault="001B2244" w:rsidP="005A5021">
      <w:pPr>
        <w:spacing w:line="276" w:lineRule="auto"/>
        <w:jc w:val="right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Приложение</w:t>
      </w:r>
    </w:p>
    <w:p w14:paraId="056B5E28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0307C6B4" w14:textId="6FE438ED" w:rsidR="00782A91" w:rsidRPr="005A5021" w:rsidRDefault="00DF293C" w:rsidP="005A502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Методические р</w:t>
      </w:r>
      <w:r w:rsidR="001B2244" w:rsidRPr="005A5021">
        <w:rPr>
          <w:rFonts w:eastAsia="Times New Roman" w:cs="Times New Roman"/>
          <w:b/>
          <w:sz w:val="28"/>
          <w:szCs w:val="28"/>
        </w:rPr>
        <w:t>екомендации по реализации информационной кампании Всероссийского конкурса «Большая перемена» в 2025 году</w:t>
      </w:r>
    </w:p>
    <w:p w14:paraId="336B13B4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2DDFBBCE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 xml:space="preserve">Текстовые материалы по реализации информационной кампании включают: </w:t>
      </w:r>
    </w:p>
    <w:p w14:paraId="7B349863" w14:textId="04E8D381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общий пресс-релиз для публикации на информационных ресурсах (сайтах) организаций и в </w:t>
      </w:r>
      <w:r w:rsidR="005115C9" w:rsidRPr="005A5021">
        <w:rPr>
          <w:rFonts w:eastAsia="Times New Roman" w:cs="Times New Roman"/>
          <w:sz w:val="28"/>
          <w:szCs w:val="28"/>
        </w:rPr>
        <w:t>средств</w:t>
      </w:r>
      <w:r w:rsidR="005115C9">
        <w:rPr>
          <w:rFonts w:eastAsia="Times New Roman" w:cs="Times New Roman"/>
          <w:sz w:val="28"/>
          <w:szCs w:val="28"/>
        </w:rPr>
        <w:t>ах</w:t>
      </w:r>
      <w:r w:rsidR="005115C9" w:rsidRPr="005A5021">
        <w:rPr>
          <w:rFonts w:eastAsia="Times New Roman" w:cs="Times New Roman"/>
          <w:sz w:val="28"/>
          <w:szCs w:val="28"/>
        </w:rPr>
        <w:t xml:space="preserve"> массовой информации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2BC703E7" w14:textId="7777777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white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>общий текст поста для публикации в социальных сетях;</w:t>
      </w:r>
    </w:p>
    <w:p w14:paraId="0CED8B2A" w14:textId="68E6F5B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yellow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 xml:space="preserve">текст о призовом фонде Всероссийского конкурса «Большая перемена» для </w:t>
      </w:r>
      <w:r w:rsidR="00AC1389">
        <w:rPr>
          <w:rFonts w:eastAsia="Times New Roman" w:cs="Times New Roman"/>
          <w:sz w:val="28"/>
          <w:szCs w:val="28"/>
          <w:highlight w:val="white"/>
        </w:rPr>
        <w:t>Т</w:t>
      </w:r>
      <w:r w:rsidRPr="005A5021">
        <w:rPr>
          <w:rFonts w:eastAsia="Times New Roman" w:cs="Times New Roman"/>
          <w:sz w:val="28"/>
          <w:szCs w:val="28"/>
          <w:highlight w:val="white"/>
        </w:rPr>
        <w:t>елеграм-каналов;</w:t>
      </w:r>
      <w:r w:rsidRPr="005A5021"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14:paraId="1000805C" w14:textId="1EC3218D" w:rsidR="00782A91" w:rsidRPr="005A5021" w:rsidRDefault="001B2244" w:rsidP="005A5021">
      <w:pPr>
        <w:pStyle w:val="a3"/>
        <w:numPr>
          <w:ilvl w:val="0"/>
          <w:numId w:val="6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>для учеников 1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4 классов;</w:t>
      </w:r>
    </w:p>
    <w:p w14:paraId="7E490270" w14:textId="50F197E8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5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7 классов;</w:t>
      </w:r>
    </w:p>
    <w:p w14:paraId="51EF8BA8" w14:textId="20D1225E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8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10 классов;</w:t>
      </w:r>
    </w:p>
    <w:p w14:paraId="6DCD875E" w14:textId="12202520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 xml:space="preserve">для студентов </w:t>
      </w:r>
      <w:bookmarkStart w:id="0" w:name="_Hlk194309666"/>
      <w:r w:rsidRPr="005A5021">
        <w:rPr>
          <w:rFonts w:cs="Times New Roman"/>
          <w:sz w:val="28"/>
          <w:szCs w:val="28"/>
        </w:rPr>
        <w:t>профессиональных образовательных организаций</w:t>
      </w:r>
      <w:r w:rsidRPr="005A5021">
        <w:rPr>
          <w:rFonts w:eastAsia="Times New Roman" w:cs="Times New Roman"/>
          <w:sz w:val="28"/>
          <w:szCs w:val="28"/>
        </w:rPr>
        <w:t>.</w:t>
      </w:r>
    </w:p>
    <w:bookmarkEnd w:id="0"/>
    <w:p w14:paraId="21E991EE" w14:textId="30F3D62A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ВАЖНАЯ ИНФОРМАЦИЯ:</w:t>
      </w:r>
      <w:r w:rsidRPr="005A5021">
        <w:rPr>
          <w:rFonts w:eastAsia="Times New Roman" w:cs="Times New Roman"/>
          <w:sz w:val="28"/>
          <w:szCs w:val="28"/>
        </w:rPr>
        <w:t xml:space="preserve"> при публикации текстовых материалов необходимо использовать ссылку на регистрацию с уникальной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>-меткой вашего региона.</w:t>
      </w:r>
    </w:p>
    <w:p w14:paraId="6A79056B" w14:textId="1D705675" w:rsidR="00782A91" w:rsidRPr="005A5021" w:rsidRDefault="001B2244" w:rsidP="005A5021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Материалы</w:t>
      </w:r>
      <w:r w:rsidRPr="005A5021">
        <w:rPr>
          <w:rFonts w:eastAsia="Times New Roman" w:cs="Times New Roman"/>
          <w:sz w:val="28"/>
          <w:szCs w:val="28"/>
        </w:rPr>
        <w:t xml:space="preserve"> (тексты и документ с </w:t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 xml:space="preserve">-метками для каждого региона) доступны по ссылке: </w:t>
      </w:r>
      <w:r w:rsidR="00810C15" w:rsidRPr="005A5021">
        <w:rPr>
          <w:rFonts w:eastAsia="Times New Roman" w:cs="Times New Roman"/>
          <w:sz w:val="28"/>
          <w:szCs w:val="28"/>
        </w:rPr>
        <w:t>https://disk.yandex.ru/d/acUw6karIZtZlA</w:t>
      </w:r>
      <w:r w:rsidR="008A0334" w:rsidRPr="005A5021">
        <w:rPr>
          <w:rFonts w:eastAsia="Times New Roman" w:cs="Times New Roman"/>
          <w:sz w:val="28"/>
          <w:szCs w:val="28"/>
        </w:rPr>
        <w:t>.</w:t>
      </w:r>
    </w:p>
    <w:p w14:paraId="6C9E7B07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Визуальные материалы включают:</w:t>
      </w:r>
    </w:p>
    <w:p w14:paraId="7A95D367" w14:textId="548F9202" w:rsidR="00AC1389" w:rsidRPr="005A5021" w:rsidRDefault="001B2244" w:rsidP="00AC1389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афиши А3 и А4 для размещения на информационных стендах </w:t>
      </w:r>
      <w:r w:rsidRPr="005A5021">
        <w:rPr>
          <w:rFonts w:eastAsia="Times New Roman" w:cs="Times New Roman"/>
          <w:sz w:val="28"/>
          <w:szCs w:val="28"/>
        </w:rPr>
        <w:br/>
        <w:t xml:space="preserve">в образовательных организациях общего и дополнительного образования,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 xml:space="preserve">а также </w:t>
      </w:r>
      <w:r w:rsidR="00AC1389" w:rsidRPr="005A5021">
        <w:rPr>
          <w:rFonts w:cs="Times New Roman"/>
          <w:sz w:val="28"/>
          <w:szCs w:val="28"/>
        </w:rPr>
        <w:t>профессиональных образовательных организаци</w:t>
      </w:r>
      <w:r w:rsidR="00DF293C">
        <w:rPr>
          <w:rFonts w:cs="Times New Roman"/>
          <w:sz w:val="28"/>
          <w:szCs w:val="28"/>
        </w:rPr>
        <w:t>ях</w:t>
      </w:r>
      <w:r w:rsidR="00AC1389">
        <w:rPr>
          <w:rFonts w:eastAsia="Times New Roman" w:cs="Times New Roman"/>
          <w:sz w:val="28"/>
          <w:szCs w:val="28"/>
        </w:rPr>
        <w:t>;</w:t>
      </w:r>
    </w:p>
    <w:p w14:paraId="10808036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на информационных ресурсах образовательных организаций, министерств и ведомств, средств массовой информации (сайтах);</w:t>
      </w:r>
    </w:p>
    <w:p w14:paraId="2CC343D4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в социальных сетях образовательных организаций, министерств и ведомств, средств массовой информации;</w:t>
      </w:r>
    </w:p>
    <w:p w14:paraId="5A0DD5EF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макеты наружной рекламы для размещения на носителях.</w:t>
      </w:r>
    </w:p>
    <w:p w14:paraId="5FD51B52" w14:textId="30E5C736" w:rsidR="00782A91" w:rsidRPr="005A5021" w:rsidRDefault="001B2244" w:rsidP="005A5021">
      <w:pPr>
        <w:pStyle w:val="a3"/>
        <w:spacing w:line="276" w:lineRule="auto"/>
        <w:ind w:left="0" w:firstLine="708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lastRenderedPageBreak/>
        <w:t xml:space="preserve">Материалы </w:t>
      </w:r>
      <w:r w:rsidR="00810C15" w:rsidRPr="005A5021">
        <w:rPr>
          <w:rFonts w:eastAsia="Times New Roman" w:cs="Times New Roman"/>
          <w:bCs/>
          <w:sz w:val="28"/>
          <w:szCs w:val="28"/>
        </w:rPr>
        <w:t>будут</w:t>
      </w:r>
      <w:r w:rsidR="00810C15" w:rsidRPr="005A5021">
        <w:rPr>
          <w:rFonts w:eastAsia="Times New Roman" w:cs="Times New Roman"/>
          <w:b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t>доступны</w:t>
      </w:r>
      <w:r w:rsidR="00810C15" w:rsidRPr="005A5021">
        <w:rPr>
          <w:rFonts w:eastAsia="Times New Roman" w:cs="Times New Roman"/>
          <w:sz w:val="28"/>
          <w:szCs w:val="28"/>
        </w:rPr>
        <w:t xml:space="preserve"> после 10 апреля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="00AC1389">
        <w:rPr>
          <w:rFonts w:eastAsia="Times New Roman" w:cs="Times New Roman"/>
          <w:sz w:val="28"/>
          <w:szCs w:val="28"/>
        </w:rPr>
        <w:t xml:space="preserve">2025 года </w:t>
      </w:r>
      <w:r w:rsidRPr="005A5021">
        <w:rPr>
          <w:rFonts w:eastAsia="Times New Roman" w:cs="Times New Roman"/>
          <w:sz w:val="28"/>
          <w:szCs w:val="28"/>
        </w:rPr>
        <w:t>по ссылке:</w:t>
      </w:r>
      <w:r w:rsidR="00810C15" w:rsidRPr="005A5021">
        <w:rPr>
          <w:rFonts w:eastAsia="Times New Roman" w:cs="Times New Roman"/>
          <w:sz w:val="28"/>
          <w:szCs w:val="28"/>
        </w:rPr>
        <w:t xml:space="preserve"> https://disk.yandex.ru/d/acUw6karIZtZlA</w:t>
      </w:r>
      <w:r w:rsidRPr="005A5021">
        <w:rPr>
          <w:rFonts w:cs="Times New Roman"/>
          <w:sz w:val="28"/>
          <w:szCs w:val="28"/>
        </w:rPr>
        <w:t>.</w:t>
      </w:r>
    </w:p>
    <w:p w14:paraId="6B09AA7F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t>Взаимодействие в рамках реализации информационной кампании:</w:t>
      </w:r>
    </w:p>
    <w:p w14:paraId="38840EAF" w14:textId="53CFCF61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 целях эффективной реализации информационной кампании Всероссийского конкурса «Большая перемена» в 2025 году рекомендуется:</w:t>
      </w:r>
    </w:p>
    <w:p w14:paraId="3D3418C8" w14:textId="3D661976" w:rsidR="00782A91" w:rsidRPr="005A5021" w:rsidRDefault="001B2244" w:rsidP="005A5021">
      <w:pPr>
        <w:pStyle w:val="a3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назначить ответственное(-</w:t>
      </w:r>
      <w:proofErr w:type="spellStart"/>
      <w:r w:rsidRPr="005A5021">
        <w:rPr>
          <w:rFonts w:eastAsia="Times New Roman" w:cs="Times New Roman"/>
          <w:sz w:val="28"/>
          <w:szCs w:val="28"/>
        </w:rPr>
        <w:t>ые</w:t>
      </w:r>
      <w:proofErr w:type="spellEnd"/>
      <w:r w:rsidRPr="005A5021">
        <w:rPr>
          <w:rFonts w:eastAsia="Times New Roman" w:cs="Times New Roman"/>
          <w:sz w:val="28"/>
          <w:szCs w:val="28"/>
        </w:rPr>
        <w:t xml:space="preserve">) лицо(-а) в </w:t>
      </w:r>
      <w:r w:rsidR="00DF293C">
        <w:rPr>
          <w:rFonts w:eastAsia="Times New Roman" w:cs="Times New Roman"/>
          <w:sz w:val="28"/>
          <w:szCs w:val="28"/>
        </w:rPr>
        <w:t>регионе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br/>
        <w:t xml:space="preserve">за реализацию информационной кампании </w:t>
      </w:r>
      <w:r w:rsidR="00AC1389" w:rsidRPr="005A5021">
        <w:rPr>
          <w:rFonts w:eastAsia="Times New Roman" w:cs="Times New Roman"/>
          <w:sz w:val="28"/>
          <w:szCs w:val="28"/>
        </w:rPr>
        <w:t>Всероссийского конкурса «Большая перемена»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088535A5" w14:textId="77777777" w:rsid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для оперативного информирования о ходе проведения ключевых мероприятий Всероссийского конкурса «Большая перемена» ответственному лицу присоединиться к группе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 xml:space="preserve">в </w:t>
      </w:r>
      <w:r w:rsidR="00AC1389">
        <w:rPr>
          <w:rFonts w:eastAsia="Times New Roman" w:cs="Times New Roman"/>
          <w:sz w:val="28"/>
          <w:szCs w:val="28"/>
        </w:rPr>
        <w:t>мессенджере «Телеграм»</w:t>
      </w:r>
      <w:r w:rsidRPr="005A5021">
        <w:rPr>
          <w:rFonts w:eastAsia="Times New Roman" w:cs="Times New Roman"/>
          <w:sz w:val="28"/>
          <w:szCs w:val="28"/>
        </w:rPr>
        <w:t xml:space="preserve">, где на регулярной основе публикуются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>пресс-релизы и информационные сообщения о проекте «Большая перемена». Присоединиться к группе можно по ссылке: t.me/+_JQzRAPvgGk0YTNi;</w:t>
      </w:r>
      <w:r w:rsidR="00AC1389">
        <w:rPr>
          <w:rFonts w:eastAsia="Times New Roman" w:cs="Times New Roman"/>
          <w:sz w:val="28"/>
          <w:szCs w:val="28"/>
        </w:rPr>
        <w:t xml:space="preserve"> </w:t>
      </w:r>
    </w:p>
    <w:p w14:paraId="1F11E714" w14:textId="7967B35C" w:rsidR="00AC1389" w:rsidRP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  <w:sectPr w:rsidR="00AC1389" w:rsidRPr="00AC1389" w:rsidSect="005A5021">
          <w:head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AC1389">
        <w:rPr>
          <w:rFonts w:eastAsia="Times New Roman" w:cs="Times New Roman"/>
          <w:sz w:val="28"/>
          <w:szCs w:val="28"/>
        </w:rPr>
        <w:t xml:space="preserve">в адрес электронной почты </w:t>
      </w:r>
      <w:r w:rsidR="008A0334" w:rsidRPr="00AC1389">
        <w:rPr>
          <w:rFonts w:cs="Times New Roman"/>
          <w:b/>
          <w:bCs/>
          <w:sz w:val="28"/>
          <w:szCs w:val="28"/>
        </w:rPr>
        <w:t>peremenamedia@yandex.ru</w:t>
      </w:r>
      <w:r w:rsidRPr="00AC138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C1389">
        <w:rPr>
          <w:rFonts w:eastAsia="Times New Roman" w:cs="Times New Roman"/>
          <w:sz w:val="28"/>
          <w:szCs w:val="28"/>
        </w:rPr>
        <w:t xml:space="preserve">необходимо направить заполненную форму отчета о проведении информационной кампании (Приложение) </w:t>
      </w:r>
      <w:r w:rsidRPr="00AC1389">
        <w:rPr>
          <w:rFonts w:eastAsia="Times New Roman" w:cs="Times New Roman"/>
          <w:b/>
          <w:bCs/>
          <w:sz w:val="28"/>
          <w:szCs w:val="28"/>
        </w:rPr>
        <w:t>в срок до 31 мая 202</w:t>
      </w:r>
      <w:r w:rsidR="008A0334" w:rsidRPr="00AC1389">
        <w:rPr>
          <w:rFonts w:eastAsia="Times New Roman" w:cs="Times New Roman"/>
          <w:b/>
          <w:bCs/>
          <w:sz w:val="28"/>
          <w:szCs w:val="28"/>
        </w:rPr>
        <w:t>5</w:t>
      </w:r>
      <w:r w:rsidRPr="00AC1389">
        <w:rPr>
          <w:rFonts w:eastAsia="Times New Roman" w:cs="Times New Roman"/>
          <w:b/>
          <w:bCs/>
          <w:sz w:val="28"/>
          <w:szCs w:val="28"/>
        </w:rPr>
        <w:t xml:space="preserve"> года.</w:t>
      </w:r>
    </w:p>
    <w:p w14:paraId="0A14F8F9" w14:textId="3D046E3D" w:rsidR="00782A91" w:rsidRPr="00AC1389" w:rsidRDefault="00AC1389" w:rsidP="00AC138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/>
        <w:contextualSpacing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Ф</w:t>
      </w:r>
      <w:r w:rsidR="001B2244" w:rsidRPr="00AC1389">
        <w:rPr>
          <w:rFonts w:eastAsia="Times New Roman" w:cs="Times New Roman"/>
          <w:b/>
          <w:sz w:val="28"/>
          <w:szCs w:val="28"/>
        </w:rPr>
        <w:t>орма отчета о проведении информационной кампании в рамках регистрации участников</w:t>
      </w:r>
      <w:r w:rsidR="001B2244" w:rsidRPr="00AC1389">
        <w:rPr>
          <w:rFonts w:eastAsia="Times New Roman" w:cs="Times New Roman"/>
          <w:b/>
          <w:sz w:val="28"/>
          <w:szCs w:val="28"/>
        </w:rPr>
        <w:br w:type="textWrapping" w:clear="all"/>
        <w:t>Всероссийского конкурса «Большая перемена» в 2025 году</w:t>
      </w:r>
    </w:p>
    <w:p w14:paraId="58C0B5F3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7411093C" w14:textId="77777777" w:rsidR="00782A91" w:rsidRPr="005A5021" w:rsidRDefault="001B2244" w:rsidP="005A5021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Наименование субъекта Российской Федерации: </w:t>
      </w:r>
    </w:p>
    <w:p w14:paraId="4C9C3A75" w14:textId="77777777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__________________________</w:t>
      </w:r>
    </w:p>
    <w:p w14:paraId="207B777E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3BA3E036" w14:textId="3A7E63A1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Период отчета: __/__/2025 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 xml:space="preserve"> __/__/2025</w:t>
      </w:r>
    </w:p>
    <w:p w14:paraId="18DD3D61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176"/>
        <w:gridCol w:w="3105"/>
        <w:gridCol w:w="4154"/>
      </w:tblGrid>
      <w:tr w:rsidR="00782A91" w:rsidRPr="005A5021" w14:paraId="1FD0A94A" w14:textId="77777777">
        <w:tc>
          <w:tcPr>
            <w:tcW w:w="3640" w:type="dxa"/>
            <w:vAlign w:val="center"/>
          </w:tcPr>
          <w:p w14:paraId="7A8869D5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Виды информирования</w:t>
            </w:r>
          </w:p>
        </w:tc>
        <w:tc>
          <w:tcPr>
            <w:tcW w:w="3301" w:type="dxa"/>
            <w:vAlign w:val="center"/>
          </w:tcPr>
          <w:p w14:paraId="5E51080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Описание (количество медиаресурсов, выходов, просмотров, охват)</w:t>
            </w:r>
          </w:p>
        </w:tc>
        <w:tc>
          <w:tcPr>
            <w:tcW w:w="3260" w:type="dxa"/>
            <w:vAlign w:val="center"/>
          </w:tcPr>
          <w:p w14:paraId="65AE449E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Ссылки на ресурсы, фотографии размещения, выпуски материала (сканы, скриншоты)</w:t>
            </w:r>
          </w:p>
        </w:tc>
        <w:tc>
          <w:tcPr>
            <w:tcW w:w="4359" w:type="dxa"/>
            <w:vAlign w:val="center"/>
          </w:tcPr>
          <w:p w14:paraId="698B4B32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782A91" w:rsidRPr="005A5021" w14:paraId="6582421A" w14:textId="77777777">
        <w:tc>
          <w:tcPr>
            <w:tcW w:w="3640" w:type="dxa"/>
          </w:tcPr>
          <w:p w14:paraId="22FB337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3301" w:type="dxa"/>
          </w:tcPr>
          <w:p w14:paraId="19F2C6FC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C8681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04E438C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251002BF" w14:textId="77777777">
        <w:tc>
          <w:tcPr>
            <w:tcW w:w="3640" w:type="dxa"/>
          </w:tcPr>
          <w:p w14:paraId="512EBD0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Печатные СМИ</w:t>
            </w:r>
          </w:p>
        </w:tc>
        <w:tc>
          <w:tcPr>
            <w:tcW w:w="3301" w:type="dxa"/>
          </w:tcPr>
          <w:p w14:paraId="0916B0B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869AB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4EA8C2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Тираж и охват выпуска можно запросить в редакции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или коммерческом отделе печатного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 xml:space="preserve">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 w:type="textWrapping" w:clear="all"/>
              <w:t>с печатью редакции)</w:t>
            </w:r>
          </w:p>
        </w:tc>
      </w:tr>
      <w:tr w:rsidR="00782A91" w:rsidRPr="005A5021" w14:paraId="2D097F22" w14:textId="77777777">
        <w:tc>
          <w:tcPr>
            <w:tcW w:w="3640" w:type="dxa"/>
          </w:tcPr>
          <w:p w14:paraId="72462AE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Региональные ТВ</w:t>
            </w:r>
          </w:p>
        </w:tc>
        <w:tc>
          <w:tcPr>
            <w:tcW w:w="3301" w:type="dxa"/>
          </w:tcPr>
          <w:p w14:paraId="08E8F81A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82AD9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C4BA51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07FD2956" w14:textId="77777777">
        <w:tc>
          <w:tcPr>
            <w:tcW w:w="3640" w:type="dxa"/>
          </w:tcPr>
          <w:p w14:paraId="605F071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3301" w:type="dxa"/>
          </w:tcPr>
          <w:p w14:paraId="38A062C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A99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7EF077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1291A7D7" w14:textId="77777777">
        <w:tc>
          <w:tcPr>
            <w:tcW w:w="3640" w:type="dxa"/>
          </w:tcPr>
          <w:p w14:paraId="16276CF6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Электронные СМИ</w:t>
            </w:r>
          </w:p>
        </w:tc>
        <w:tc>
          <w:tcPr>
            <w:tcW w:w="3301" w:type="dxa"/>
          </w:tcPr>
          <w:p w14:paraId="018BCCF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440BE1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C88AE4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Охват и количество просмотров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>на бланке СМИ с печатью редакции)</w:t>
            </w:r>
          </w:p>
        </w:tc>
      </w:tr>
      <w:tr w:rsidR="00782A91" w:rsidRPr="005A5021" w14:paraId="2FCF9041" w14:textId="77777777">
        <w:tc>
          <w:tcPr>
            <w:tcW w:w="3640" w:type="dxa"/>
          </w:tcPr>
          <w:p w14:paraId="78E0ADB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Социальные медиа</w:t>
            </w:r>
          </w:p>
        </w:tc>
        <w:tc>
          <w:tcPr>
            <w:tcW w:w="3301" w:type="dxa"/>
          </w:tcPr>
          <w:p w14:paraId="5E75DBD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7F992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C234309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Указать суммарный показатель просмотров/охвата информационных постов</w:t>
            </w:r>
          </w:p>
        </w:tc>
      </w:tr>
      <w:tr w:rsidR="00782A91" w:rsidRPr="005A5021" w14:paraId="35B4E642" w14:textId="77777777">
        <w:tc>
          <w:tcPr>
            <w:tcW w:w="3640" w:type="dxa"/>
          </w:tcPr>
          <w:p w14:paraId="48DDDB3D" w14:textId="05DFE8BC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>
              <w:rPr>
                <w:rFonts w:eastAsia="Times New Roman" w:cs="Times New Roman"/>
                <w:sz w:val="28"/>
                <w:szCs w:val="28"/>
              </w:rPr>
              <w:t>обще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>образовательных организациях (школах)</w:t>
            </w:r>
          </w:p>
        </w:tc>
        <w:tc>
          <w:tcPr>
            <w:tcW w:w="3301" w:type="dxa"/>
          </w:tcPr>
          <w:p w14:paraId="023093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A67EC7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A5A4FD1" w14:textId="79F0320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Указать среднюю проходимость места в периоде размещения (неделя/месяц). Перечислить образовательные организации </w:t>
            </w:r>
            <w:r w:rsidR="000451FF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sz w:val="28"/>
                <w:szCs w:val="28"/>
              </w:rPr>
              <w:t>с указанием количества обучающихся</w:t>
            </w:r>
          </w:p>
        </w:tc>
      </w:tr>
      <w:tr w:rsidR="00782A91" w:rsidRPr="005A5021" w14:paraId="4CD6ACFE" w14:textId="77777777">
        <w:tc>
          <w:tcPr>
            <w:tcW w:w="3640" w:type="dxa"/>
          </w:tcPr>
          <w:p w14:paraId="77F249F0" w14:textId="53FACD71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 w:rsidRPr="005A5021">
              <w:rPr>
                <w:rFonts w:cs="Times New Roman"/>
                <w:sz w:val="28"/>
                <w:szCs w:val="28"/>
              </w:rPr>
              <w:t>профессиональных образовательных организаци</w:t>
            </w:r>
            <w:r w:rsidR="000451FF">
              <w:rPr>
                <w:rFonts w:cs="Times New Roman"/>
                <w:sz w:val="28"/>
                <w:szCs w:val="28"/>
              </w:rPr>
              <w:t>ях</w:t>
            </w:r>
          </w:p>
        </w:tc>
        <w:tc>
          <w:tcPr>
            <w:tcW w:w="3301" w:type="dxa"/>
          </w:tcPr>
          <w:p w14:paraId="250B85D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1A09C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FF6097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1565FE23" w14:textId="77777777">
        <w:tc>
          <w:tcPr>
            <w:tcW w:w="3640" w:type="dxa"/>
          </w:tcPr>
          <w:p w14:paraId="62B7691C" w14:textId="57A8456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организациях дополнительного образования</w:t>
            </w:r>
          </w:p>
        </w:tc>
        <w:tc>
          <w:tcPr>
            <w:tcW w:w="3301" w:type="dxa"/>
          </w:tcPr>
          <w:p w14:paraId="3148330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DAAE4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55C6A4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4EA35BED" w14:textId="77777777">
        <w:tc>
          <w:tcPr>
            <w:tcW w:w="3640" w:type="dxa"/>
          </w:tcPr>
          <w:p w14:paraId="04D33E1D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транспорте</w:t>
            </w:r>
          </w:p>
        </w:tc>
        <w:tc>
          <w:tcPr>
            <w:tcW w:w="3301" w:type="dxa"/>
          </w:tcPr>
          <w:p w14:paraId="3702974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7185B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3235C94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31F9A2F5" w14:textId="77777777">
        <w:tc>
          <w:tcPr>
            <w:tcW w:w="3640" w:type="dxa"/>
          </w:tcPr>
          <w:p w14:paraId="6C0A7BD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Другое</w:t>
            </w:r>
          </w:p>
        </w:tc>
        <w:tc>
          <w:tcPr>
            <w:tcW w:w="3301" w:type="dxa"/>
          </w:tcPr>
          <w:p w14:paraId="693E0B1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3D95A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1A21483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0ED61C7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sectPr w:rsidR="00782A91" w:rsidRPr="005A5021" w:rsidSect="00AC1389"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5F9A" w14:textId="77777777" w:rsidR="00B62550" w:rsidRDefault="00B62550">
      <w:r>
        <w:separator/>
      </w:r>
    </w:p>
  </w:endnote>
  <w:endnote w:type="continuationSeparator" w:id="0">
    <w:p w14:paraId="579DD17C" w14:textId="77777777" w:rsidR="00B62550" w:rsidRDefault="00B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E36F" w14:textId="77777777" w:rsidR="00B62550" w:rsidRDefault="00B62550">
      <w:r>
        <w:separator/>
      </w:r>
    </w:p>
  </w:footnote>
  <w:footnote w:type="continuationSeparator" w:id="0">
    <w:p w14:paraId="2DF66A15" w14:textId="77777777" w:rsidR="00B62550" w:rsidRDefault="00B6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386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D44E01" w14:textId="0CD64B73" w:rsidR="005A5021" w:rsidRPr="00AC1389" w:rsidRDefault="005A5021">
        <w:pPr>
          <w:pStyle w:val="ab"/>
          <w:jc w:val="center"/>
          <w:rPr>
            <w:sz w:val="28"/>
            <w:szCs w:val="28"/>
          </w:rPr>
        </w:pPr>
        <w:r w:rsidRPr="00AC1389">
          <w:rPr>
            <w:sz w:val="28"/>
            <w:szCs w:val="28"/>
          </w:rPr>
          <w:fldChar w:fldCharType="begin"/>
        </w:r>
        <w:r w:rsidRPr="00AC1389">
          <w:rPr>
            <w:sz w:val="28"/>
            <w:szCs w:val="28"/>
          </w:rPr>
          <w:instrText>PAGE   \* MERGEFORMAT</w:instrText>
        </w:r>
        <w:r w:rsidRPr="00AC1389">
          <w:rPr>
            <w:sz w:val="28"/>
            <w:szCs w:val="28"/>
          </w:rPr>
          <w:fldChar w:fldCharType="separate"/>
        </w:r>
        <w:r w:rsidRPr="00AC1389">
          <w:rPr>
            <w:sz w:val="28"/>
            <w:szCs w:val="28"/>
          </w:rPr>
          <w:t>2</w:t>
        </w:r>
        <w:r w:rsidRPr="00AC1389">
          <w:rPr>
            <w:sz w:val="28"/>
            <w:szCs w:val="28"/>
          </w:rPr>
          <w:fldChar w:fldCharType="end"/>
        </w:r>
      </w:p>
    </w:sdtContent>
  </w:sdt>
  <w:p w14:paraId="03F57D6F" w14:textId="77777777" w:rsidR="005A5021" w:rsidRDefault="005A50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34C6" w14:textId="361DE60C" w:rsidR="005A5021" w:rsidRDefault="005A5021">
    <w:pPr>
      <w:pStyle w:val="ab"/>
      <w:jc w:val="center"/>
    </w:pPr>
  </w:p>
  <w:p w14:paraId="1AFF2675" w14:textId="4544C584" w:rsidR="005A5021" w:rsidRDefault="005A5021" w:rsidP="005A50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0C4"/>
    <w:multiLevelType w:val="hybridMultilevel"/>
    <w:tmpl w:val="217CEF10"/>
    <w:lvl w:ilvl="0" w:tplc="F9909444">
      <w:numFmt w:val="bullet"/>
      <w:lvlText w:val="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833E44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5B665A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7346E8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08465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67CD3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CBE25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35021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94A42D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22D60B8"/>
    <w:multiLevelType w:val="hybridMultilevel"/>
    <w:tmpl w:val="81ECDF80"/>
    <w:lvl w:ilvl="0" w:tplc="D5CED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8C6830">
      <w:start w:val="1"/>
      <w:numFmt w:val="lowerLetter"/>
      <w:lvlText w:val="%2."/>
      <w:lvlJc w:val="left"/>
      <w:pPr>
        <w:ind w:left="1440" w:hanging="360"/>
      </w:pPr>
    </w:lvl>
    <w:lvl w:ilvl="2" w:tplc="7742A546">
      <w:start w:val="1"/>
      <w:numFmt w:val="lowerRoman"/>
      <w:lvlText w:val="%3."/>
      <w:lvlJc w:val="right"/>
      <w:pPr>
        <w:ind w:left="2160" w:hanging="180"/>
      </w:pPr>
    </w:lvl>
    <w:lvl w:ilvl="3" w:tplc="FE6AEE5C">
      <w:start w:val="1"/>
      <w:numFmt w:val="decimal"/>
      <w:lvlText w:val="%4."/>
      <w:lvlJc w:val="left"/>
      <w:pPr>
        <w:ind w:left="2880" w:hanging="360"/>
      </w:pPr>
    </w:lvl>
    <w:lvl w:ilvl="4" w:tplc="ECA86B64">
      <w:start w:val="1"/>
      <w:numFmt w:val="lowerLetter"/>
      <w:lvlText w:val="%5."/>
      <w:lvlJc w:val="left"/>
      <w:pPr>
        <w:ind w:left="3600" w:hanging="360"/>
      </w:pPr>
    </w:lvl>
    <w:lvl w:ilvl="5" w:tplc="46C0B484">
      <w:start w:val="1"/>
      <w:numFmt w:val="lowerRoman"/>
      <w:lvlText w:val="%6."/>
      <w:lvlJc w:val="right"/>
      <w:pPr>
        <w:ind w:left="4320" w:hanging="180"/>
      </w:pPr>
    </w:lvl>
    <w:lvl w:ilvl="6" w:tplc="D6484744">
      <w:start w:val="1"/>
      <w:numFmt w:val="decimal"/>
      <w:lvlText w:val="%7."/>
      <w:lvlJc w:val="left"/>
      <w:pPr>
        <w:ind w:left="5040" w:hanging="360"/>
      </w:pPr>
    </w:lvl>
    <w:lvl w:ilvl="7" w:tplc="89E8F714">
      <w:start w:val="1"/>
      <w:numFmt w:val="lowerLetter"/>
      <w:lvlText w:val="%8."/>
      <w:lvlJc w:val="left"/>
      <w:pPr>
        <w:ind w:left="5760" w:hanging="360"/>
      </w:pPr>
    </w:lvl>
    <w:lvl w:ilvl="8" w:tplc="54EC33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7E5B"/>
    <w:multiLevelType w:val="hybridMultilevel"/>
    <w:tmpl w:val="7C66E3CE"/>
    <w:lvl w:ilvl="0" w:tplc="E95056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D61C9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2AC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C5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AC3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E4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30A4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D4E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A6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CE6483"/>
    <w:multiLevelType w:val="hybridMultilevel"/>
    <w:tmpl w:val="64FCB1E4"/>
    <w:lvl w:ilvl="0" w:tplc="F19EE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48648D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C9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4F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66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AD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3C2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149C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6C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2F24AE"/>
    <w:multiLevelType w:val="hybridMultilevel"/>
    <w:tmpl w:val="E356F7DC"/>
    <w:lvl w:ilvl="0" w:tplc="343430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138B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000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63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4A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0CC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FA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A2B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E6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20388B"/>
    <w:multiLevelType w:val="hybridMultilevel"/>
    <w:tmpl w:val="EE642AD8"/>
    <w:lvl w:ilvl="0" w:tplc="2262658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4D060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98E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A3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7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A9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10A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24E4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02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058748131">
    <w:abstractNumId w:val="1"/>
  </w:num>
  <w:num w:numId="2" w16cid:durableId="1737778655">
    <w:abstractNumId w:val="0"/>
  </w:num>
  <w:num w:numId="3" w16cid:durableId="1626083085">
    <w:abstractNumId w:val="3"/>
  </w:num>
  <w:num w:numId="4" w16cid:durableId="192966689">
    <w:abstractNumId w:val="5"/>
  </w:num>
  <w:num w:numId="5" w16cid:durableId="445782226">
    <w:abstractNumId w:val="4"/>
  </w:num>
  <w:num w:numId="6" w16cid:durableId="80959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91"/>
    <w:rsid w:val="00015D35"/>
    <w:rsid w:val="000451FF"/>
    <w:rsid w:val="001B2244"/>
    <w:rsid w:val="0023081F"/>
    <w:rsid w:val="004E6DB6"/>
    <w:rsid w:val="005115C9"/>
    <w:rsid w:val="005A5021"/>
    <w:rsid w:val="00782A91"/>
    <w:rsid w:val="00810C15"/>
    <w:rsid w:val="008A0334"/>
    <w:rsid w:val="00AC1389"/>
    <w:rsid w:val="00B62550"/>
    <w:rsid w:val="00CD1317"/>
    <w:rsid w:val="00D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53EED"/>
  <w15:docId w15:val="{F2162328-1BE4-4808-9C20-DF2408ED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character" w:styleId="afb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D721-4FA7-4B10-92D5-EDAA6E9F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Валерьевич</dc:creator>
  <cp:lastModifiedBy>1</cp:lastModifiedBy>
  <cp:revision>2</cp:revision>
  <cp:lastPrinted>2025-03-27T14:15:00Z</cp:lastPrinted>
  <dcterms:created xsi:type="dcterms:W3CDTF">2025-04-09T06:47:00Z</dcterms:created>
  <dcterms:modified xsi:type="dcterms:W3CDTF">2025-04-09T06:47:00Z</dcterms:modified>
  <cp:version>1048576</cp:version>
</cp:coreProperties>
</file>